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Instrucciones particulares 25- 31 de Mayo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JPG: Deberá entregar todas las tareas realizadas durante el estado de alarma del siguiente material colgado en la web.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EDITABLE CALESA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En caso de duda, llamad al centro y haced la consulta.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